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9B" w:rsidRPr="00F04C9D" w:rsidRDefault="0092329B" w:rsidP="0092329B">
      <w:pPr>
        <w:rPr>
          <w:rFonts w:asciiTheme="majorEastAsia" w:eastAsiaTheme="majorEastAsia" w:hAnsiTheme="majorEastAsia"/>
        </w:rPr>
      </w:pPr>
      <w:r w:rsidRPr="00F04C9D">
        <w:rPr>
          <w:rFonts w:ascii="HG創英角ﾎﾟｯﾌﾟ体" w:eastAsia="HG創英角ﾎﾟｯﾌﾟ体" w:hAnsi="HG創英角ﾎﾟｯﾌﾟ体" w:hint="eastAsia"/>
          <w:sz w:val="24"/>
        </w:rPr>
        <w:t>【Try</w:t>
      </w:r>
      <w:bookmarkStart w:id="0" w:name="_GoBack"/>
      <w:bookmarkEnd w:id="0"/>
      <w:r w:rsidRPr="00F04C9D">
        <w:rPr>
          <w:rFonts w:ascii="HG創英角ﾎﾟｯﾌﾟ体" w:eastAsia="HG創英角ﾎﾟｯﾌﾟ体" w:hAnsi="HG創英角ﾎﾟｯﾌﾟ体" w:hint="eastAsia"/>
          <w:sz w:val="24"/>
        </w:rPr>
        <w:t xml:space="preserve"> it!】</w:t>
      </w:r>
      <w:r>
        <w:rPr>
          <w:rFonts w:ascii="HG創英角ﾎﾟｯﾌﾟ体" w:eastAsia="HG創英角ﾎﾟｯﾌﾟ体" w:hAnsi="HG創英角ﾎﾟｯﾌﾟ体" w:hint="eastAsia"/>
          <w:sz w:val="24"/>
        </w:rPr>
        <w:t>流通を支える活動</w:t>
      </w:r>
      <w:r w:rsidRPr="00F04C9D">
        <w:rPr>
          <w:rFonts w:asciiTheme="majorEastAsia" w:eastAsiaTheme="majorEastAsia" w:hAnsiTheme="majorEastAsia" w:hint="eastAsia"/>
        </w:rPr>
        <w:t xml:space="preserve">　　　　</w:t>
      </w:r>
      <w:r w:rsidRPr="00F04C9D">
        <w:rPr>
          <w:rFonts w:asciiTheme="majorEastAsia" w:eastAsiaTheme="majorEastAsia" w:hAnsiTheme="majorEastAsia" w:hint="eastAsia"/>
          <w:u w:val="single"/>
        </w:rPr>
        <w:t xml:space="preserve">　　　　番　氏名　　　　　　　　　　　　　　　</w:t>
      </w:r>
    </w:p>
    <w:p w:rsidR="0092329B" w:rsidRPr="00F04C9D" w:rsidRDefault="0092329B" w:rsidP="0092329B">
      <w:pPr>
        <w:pBdr>
          <w:top w:val="single" w:sz="4" w:space="1" w:color="auto"/>
          <w:left w:val="single" w:sz="4" w:space="4" w:color="auto"/>
          <w:bottom w:val="single" w:sz="4" w:space="1" w:color="auto"/>
          <w:right w:val="single" w:sz="4" w:space="4" w:color="auto"/>
        </w:pBdr>
        <w:rPr>
          <w:rFonts w:asciiTheme="majorEastAsia" w:eastAsiaTheme="majorEastAsia" w:hAnsiTheme="majorEastAsia"/>
        </w:rPr>
      </w:pPr>
      <w:r w:rsidRPr="00F04C9D">
        <w:rPr>
          <w:rFonts w:asciiTheme="majorEastAsia" w:eastAsiaTheme="majorEastAsia" w:hAnsiTheme="majorEastAsia" w:hint="eastAsia"/>
        </w:rPr>
        <w:t xml:space="preserve">　「小売業」について自分が関心を持ったことがらを疑問文形式の問題を作りなさい。</w:t>
      </w:r>
    </w:p>
    <w:p w:rsidR="0092329B" w:rsidRPr="00F04C9D" w:rsidRDefault="0092329B" w:rsidP="0092329B">
      <w:pPr>
        <w:pBdr>
          <w:top w:val="single" w:sz="4" w:space="1" w:color="auto"/>
          <w:left w:val="single" w:sz="4" w:space="4" w:color="auto"/>
          <w:bottom w:val="single" w:sz="4" w:space="1" w:color="auto"/>
          <w:right w:val="single" w:sz="4" w:space="4" w:color="auto"/>
        </w:pBdr>
        <w:rPr>
          <w:rFonts w:asciiTheme="majorEastAsia" w:eastAsiaTheme="majorEastAsia" w:hAnsiTheme="majorEastAsia"/>
        </w:rPr>
      </w:pPr>
      <w:r w:rsidRPr="00F04C9D">
        <w:rPr>
          <w:rFonts w:asciiTheme="majorEastAsia" w:eastAsiaTheme="majorEastAsia" w:hAnsiTheme="majorEastAsia" w:hint="eastAsia"/>
        </w:rPr>
        <w:t>また、その解答と解説も書くこと。</w:t>
      </w: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r w:rsidRPr="00F04C9D">
        <w:rPr>
          <w:rFonts w:asciiTheme="majorEastAsia" w:eastAsiaTheme="majorEastAsia" w:hAnsiTheme="majorEastAsia" w:hint="eastAsia"/>
        </w:rPr>
        <w:t>〔質問〕</w:t>
      </w: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r w:rsidRPr="00F04C9D">
        <w:rPr>
          <w:rFonts w:asciiTheme="majorEastAsia" w:eastAsiaTheme="majorEastAsia" w:hAnsiTheme="majorEastAsia" w:hint="eastAsia"/>
        </w:rPr>
        <w:t>〔解答〕</w:t>
      </w: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r w:rsidRPr="00F04C9D">
        <w:rPr>
          <w:rFonts w:asciiTheme="majorEastAsia" w:eastAsiaTheme="majorEastAsia" w:hAnsiTheme="majorEastAsia" w:hint="eastAsia"/>
        </w:rPr>
        <w:t>〔解説〕</w:t>
      </w: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p>
    <w:p w:rsidR="0092329B" w:rsidRPr="00F04C9D" w:rsidRDefault="0092329B" w:rsidP="0092329B">
      <w:pPr>
        <w:rPr>
          <w:rFonts w:asciiTheme="majorEastAsia" w:eastAsiaTheme="majorEastAsia" w:hAnsiTheme="majorEastAsia"/>
        </w:rPr>
      </w:pPr>
      <w:r w:rsidRPr="00F04C9D">
        <w:rPr>
          <w:rFonts w:asciiTheme="majorEastAsia" w:eastAsiaTheme="majorEastAsia" w:hAnsiTheme="majorEastAsia" w:hint="eastAsia"/>
        </w:rPr>
        <w:t>【評価の観点】</w:t>
      </w:r>
    </w:p>
    <w:p w:rsidR="0092329B" w:rsidRPr="00DA1074" w:rsidRDefault="0092329B" w:rsidP="0092329B">
      <w:pPr>
        <w:rPr>
          <w:rFonts w:asciiTheme="majorEastAsia" w:eastAsiaTheme="majorEastAsia" w:hAnsiTheme="majorEastAsia"/>
          <w:sz w:val="18"/>
          <w:szCs w:val="18"/>
        </w:rPr>
      </w:pPr>
      <w:r w:rsidRPr="00DA1074">
        <w:rPr>
          <w:rFonts w:asciiTheme="majorEastAsia" w:eastAsiaTheme="majorEastAsia" w:hAnsiTheme="majorEastAsia" w:hint="eastAsia"/>
          <w:sz w:val="18"/>
          <w:szCs w:val="18"/>
        </w:rPr>
        <w:t>①設定した設問に対する解答が正しく、具体的で分かりやすくまとめられているか</w:t>
      </w:r>
      <w:r w:rsidRPr="00DA1074">
        <w:rPr>
          <w:rFonts w:hint="eastAsia"/>
          <w:sz w:val="18"/>
          <w:szCs w:val="18"/>
        </w:rPr>
        <w:t>【知識・技能】</w:t>
      </w:r>
    </w:p>
    <w:tbl>
      <w:tblPr>
        <w:tblStyle w:val="a3"/>
        <w:tblpPr w:leftFromText="142" w:rightFromText="142" w:vertAnchor="text" w:horzAnchor="margin" w:tblpY="45"/>
        <w:tblW w:w="9075" w:type="dxa"/>
        <w:tblLayout w:type="fixed"/>
        <w:tblLook w:val="04A0" w:firstRow="1" w:lastRow="0" w:firstColumn="1" w:lastColumn="0" w:noHBand="0" w:noVBand="1"/>
      </w:tblPr>
      <w:tblGrid>
        <w:gridCol w:w="1130"/>
        <w:gridCol w:w="2270"/>
        <w:gridCol w:w="1816"/>
        <w:gridCol w:w="1872"/>
        <w:gridCol w:w="1987"/>
      </w:tblGrid>
      <w:tr w:rsidR="0092329B" w:rsidRPr="00F04C9D" w:rsidTr="00DA1074">
        <w:tc>
          <w:tcPr>
            <w:tcW w:w="1130" w:type="dxa"/>
          </w:tcPr>
          <w:p w:rsidR="0092329B" w:rsidRPr="00E50E59" w:rsidRDefault="0092329B" w:rsidP="00DA1074">
            <w:pPr>
              <w:rPr>
                <w:rFonts w:asciiTheme="majorEastAsia" w:eastAsiaTheme="majorEastAsia" w:hAnsiTheme="majorEastAsia"/>
                <w:sz w:val="14"/>
                <w:szCs w:val="14"/>
              </w:rPr>
            </w:pPr>
          </w:p>
        </w:tc>
        <w:tc>
          <w:tcPr>
            <w:tcW w:w="2270" w:type="dxa"/>
            <w:vAlign w:val="center"/>
          </w:tcPr>
          <w:p w:rsidR="0092329B" w:rsidRPr="00E50E59" w:rsidRDefault="0092329B" w:rsidP="00DA1074">
            <w:pPr>
              <w:jc w:val="center"/>
              <w:rPr>
                <w:sz w:val="14"/>
                <w:szCs w:val="14"/>
              </w:rPr>
            </w:pPr>
            <w:r w:rsidRPr="00E50E59">
              <w:rPr>
                <w:rFonts w:hint="eastAsia"/>
                <w:sz w:val="14"/>
                <w:szCs w:val="14"/>
              </w:rPr>
              <w:t>Ｓ</w:t>
            </w:r>
          </w:p>
        </w:tc>
        <w:tc>
          <w:tcPr>
            <w:tcW w:w="1816" w:type="dxa"/>
            <w:vAlign w:val="center"/>
          </w:tcPr>
          <w:p w:rsidR="0092329B" w:rsidRPr="00E50E59" w:rsidRDefault="0092329B" w:rsidP="00DA1074">
            <w:pPr>
              <w:jc w:val="center"/>
              <w:rPr>
                <w:sz w:val="14"/>
                <w:szCs w:val="14"/>
              </w:rPr>
            </w:pPr>
            <w:r w:rsidRPr="00E50E59">
              <w:rPr>
                <w:rFonts w:hint="eastAsia"/>
                <w:sz w:val="14"/>
                <w:szCs w:val="14"/>
              </w:rPr>
              <w:t>Ａ</w:t>
            </w:r>
          </w:p>
        </w:tc>
        <w:tc>
          <w:tcPr>
            <w:tcW w:w="1872" w:type="dxa"/>
            <w:vAlign w:val="center"/>
          </w:tcPr>
          <w:p w:rsidR="0092329B" w:rsidRPr="00E50E59" w:rsidRDefault="0092329B" w:rsidP="00DA1074">
            <w:pPr>
              <w:jc w:val="center"/>
              <w:rPr>
                <w:sz w:val="14"/>
                <w:szCs w:val="14"/>
              </w:rPr>
            </w:pPr>
            <w:r w:rsidRPr="00E50E59">
              <w:rPr>
                <w:rFonts w:hint="eastAsia"/>
                <w:sz w:val="14"/>
                <w:szCs w:val="14"/>
              </w:rPr>
              <w:t>Ｂ</w:t>
            </w:r>
          </w:p>
        </w:tc>
        <w:tc>
          <w:tcPr>
            <w:tcW w:w="1987" w:type="dxa"/>
            <w:vAlign w:val="center"/>
          </w:tcPr>
          <w:p w:rsidR="0092329B" w:rsidRPr="00E50E59" w:rsidRDefault="0092329B" w:rsidP="00DA1074">
            <w:pPr>
              <w:jc w:val="center"/>
              <w:rPr>
                <w:sz w:val="14"/>
                <w:szCs w:val="14"/>
              </w:rPr>
            </w:pPr>
            <w:r w:rsidRPr="00E50E59">
              <w:rPr>
                <w:rFonts w:hint="eastAsia"/>
                <w:sz w:val="14"/>
                <w:szCs w:val="14"/>
              </w:rPr>
              <w:t>Ｃ</w:t>
            </w:r>
          </w:p>
        </w:tc>
      </w:tr>
      <w:tr w:rsidR="0092329B" w:rsidRPr="00F04C9D" w:rsidTr="00DA1074">
        <w:trPr>
          <w:cantSplit/>
          <w:trHeight w:val="1134"/>
        </w:trPr>
        <w:tc>
          <w:tcPr>
            <w:tcW w:w="1130" w:type="dxa"/>
          </w:tcPr>
          <w:p w:rsidR="0092329B" w:rsidRPr="00E50E59" w:rsidRDefault="0092329B" w:rsidP="00DA1074">
            <w:pPr>
              <w:rPr>
                <w:sz w:val="14"/>
                <w:szCs w:val="14"/>
              </w:rPr>
            </w:pPr>
            <w:r w:rsidRPr="00E50E59">
              <w:rPr>
                <w:rFonts w:hint="eastAsia"/>
                <w:sz w:val="14"/>
                <w:szCs w:val="14"/>
              </w:rPr>
              <w:t>記述する力</w:t>
            </w:r>
          </w:p>
        </w:tc>
        <w:tc>
          <w:tcPr>
            <w:tcW w:w="2270" w:type="dxa"/>
          </w:tcPr>
          <w:p w:rsidR="0092329B" w:rsidRPr="00E50E59" w:rsidRDefault="0092329B" w:rsidP="00DA1074">
            <w:pPr>
              <w:rPr>
                <w:sz w:val="14"/>
                <w:szCs w:val="14"/>
              </w:rPr>
            </w:pPr>
            <w:r w:rsidRPr="00E50E59">
              <w:rPr>
                <w:rFonts w:hint="eastAsia"/>
                <w:sz w:val="14"/>
                <w:szCs w:val="14"/>
              </w:rPr>
              <w:t>主題に対し、結論を持ち、その理由と合わせ、異なる意見を持つ他者でも十分理解できる、多くの記述ができる。</w:t>
            </w:r>
          </w:p>
        </w:tc>
        <w:tc>
          <w:tcPr>
            <w:tcW w:w="1816" w:type="dxa"/>
          </w:tcPr>
          <w:p w:rsidR="0092329B" w:rsidRPr="00E50E59" w:rsidRDefault="0092329B" w:rsidP="00DA1074">
            <w:pPr>
              <w:rPr>
                <w:sz w:val="14"/>
                <w:szCs w:val="14"/>
              </w:rPr>
            </w:pPr>
            <w:r w:rsidRPr="00E50E59">
              <w:rPr>
                <w:rFonts w:hint="eastAsia"/>
                <w:sz w:val="14"/>
                <w:szCs w:val="14"/>
              </w:rPr>
              <w:t>主題に対し、結論を持ち、その理由と合わせ、わかりやすい、多くの記述ができる。</w:t>
            </w:r>
          </w:p>
        </w:tc>
        <w:tc>
          <w:tcPr>
            <w:tcW w:w="1872" w:type="dxa"/>
          </w:tcPr>
          <w:p w:rsidR="0092329B" w:rsidRPr="00E50E59" w:rsidRDefault="0092329B" w:rsidP="00DA1074">
            <w:pPr>
              <w:rPr>
                <w:sz w:val="14"/>
                <w:szCs w:val="14"/>
              </w:rPr>
            </w:pPr>
            <w:r w:rsidRPr="00E50E59">
              <w:rPr>
                <w:rFonts w:hint="eastAsia"/>
                <w:sz w:val="14"/>
                <w:szCs w:val="14"/>
              </w:rPr>
              <w:t>主題に対し、結論を持ち、その理由と合わせ、量は少ないが記述ができる。</w:t>
            </w:r>
          </w:p>
        </w:tc>
        <w:tc>
          <w:tcPr>
            <w:tcW w:w="1987" w:type="dxa"/>
          </w:tcPr>
          <w:p w:rsidR="0092329B" w:rsidRPr="00E50E59" w:rsidRDefault="0092329B" w:rsidP="00DA1074">
            <w:pPr>
              <w:rPr>
                <w:sz w:val="14"/>
                <w:szCs w:val="14"/>
              </w:rPr>
            </w:pPr>
            <w:r w:rsidRPr="00E50E59">
              <w:rPr>
                <w:rFonts w:hint="eastAsia"/>
                <w:sz w:val="14"/>
                <w:szCs w:val="14"/>
              </w:rPr>
              <w:t>主題に対し、結論も理由も曖昧で、記述することができない。</w:t>
            </w:r>
          </w:p>
        </w:tc>
      </w:tr>
    </w:tbl>
    <w:p w:rsidR="0092329B" w:rsidRPr="00DA1074" w:rsidRDefault="0092329B" w:rsidP="0092329B">
      <w:pPr>
        <w:rPr>
          <w:sz w:val="18"/>
          <w:szCs w:val="18"/>
        </w:rPr>
      </w:pPr>
      <w:r w:rsidRPr="00DA1074">
        <w:rPr>
          <w:rFonts w:asciiTheme="majorEastAsia" w:eastAsiaTheme="majorEastAsia" w:hAnsiTheme="majorEastAsia" w:hint="eastAsia"/>
          <w:sz w:val="18"/>
          <w:szCs w:val="18"/>
        </w:rPr>
        <w:t>②設定した設問が興味のある題材でオリジナルの設問か</w:t>
      </w:r>
      <w:r w:rsidRPr="00DA1074">
        <w:rPr>
          <w:rFonts w:hint="eastAsia"/>
          <w:sz w:val="18"/>
          <w:szCs w:val="18"/>
        </w:rPr>
        <w:t>【思考力・判断力・表現力】</w:t>
      </w:r>
    </w:p>
    <w:tbl>
      <w:tblPr>
        <w:tblStyle w:val="a3"/>
        <w:tblpPr w:leftFromText="142" w:rightFromText="142" w:vertAnchor="text" w:horzAnchor="margin" w:tblpY="45"/>
        <w:tblW w:w="9075" w:type="dxa"/>
        <w:tblLayout w:type="fixed"/>
        <w:tblLook w:val="04A0" w:firstRow="1" w:lastRow="0" w:firstColumn="1" w:lastColumn="0" w:noHBand="0" w:noVBand="1"/>
      </w:tblPr>
      <w:tblGrid>
        <w:gridCol w:w="1130"/>
        <w:gridCol w:w="2270"/>
        <w:gridCol w:w="1816"/>
        <w:gridCol w:w="1872"/>
        <w:gridCol w:w="1987"/>
      </w:tblGrid>
      <w:tr w:rsidR="0092329B" w:rsidRPr="00F04C9D" w:rsidTr="00DA1074">
        <w:tc>
          <w:tcPr>
            <w:tcW w:w="1130" w:type="dxa"/>
          </w:tcPr>
          <w:p w:rsidR="0092329B" w:rsidRPr="00E50E59" w:rsidRDefault="0092329B" w:rsidP="00DA1074">
            <w:pPr>
              <w:rPr>
                <w:rFonts w:asciiTheme="majorEastAsia" w:eastAsiaTheme="majorEastAsia" w:hAnsiTheme="majorEastAsia"/>
                <w:sz w:val="14"/>
                <w:szCs w:val="14"/>
              </w:rPr>
            </w:pPr>
          </w:p>
        </w:tc>
        <w:tc>
          <w:tcPr>
            <w:tcW w:w="2270" w:type="dxa"/>
            <w:vAlign w:val="center"/>
          </w:tcPr>
          <w:p w:rsidR="0092329B" w:rsidRPr="00E50E59" w:rsidRDefault="0092329B" w:rsidP="00DA1074">
            <w:pPr>
              <w:jc w:val="center"/>
              <w:rPr>
                <w:sz w:val="14"/>
                <w:szCs w:val="14"/>
              </w:rPr>
            </w:pPr>
            <w:r w:rsidRPr="00E50E59">
              <w:rPr>
                <w:rFonts w:hint="eastAsia"/>
                <w:sz w:val="14"/>
                <w:szCs w:val="14"/>
              </w:rPr>
              <w:t>Ｓ</w:t>
            </w:r>
          </w:p>
        </w:tc>
        <w:tc>
          <w:tcPr>
            <w:tcW w:w="1816" w:type="dxa"/>
            <w:vAlign w:val="center"/>
          </w:tcPr>
          <w:p w:rsidR="0092329B" w:rsidRPr="00E50E59" w:rsidRDefault="0092329B" w:rsidP="00DA1074">
            <w:pPr>
              <w:jc w:val="center"/>
              <w:rPr>
                <w:sz w:val="14"/>
                <w:szCs w:val="14"/>
              </w:rPr>
            </w:pPr>
            <w:r w:rsidRPr="00E50E59">
              <w:rPr>
                <w:rFonts w:hint="eastAsia"/>
                <w:sz w:val="14"/>
                <w:szCs w:val="14"/>
              </w:rPr>
              <w:t>Ａ</w:t>
            </w:r>
          </w:p>
        </w:tc>
        <w:tc>
          <w:tcPr>
            <w:tcW w:w="1872" w:type="dxa"/>
            <w:vAlign w:val="center"/>
          </w:tcPr>
          <w:p w:rsidR="0092329B" w:rsidRPr="00E50E59" w:rsidRDefault="0092329B" w:rsidP="00DA1074">
            <w:pPr>
              <w:jc w:val="center"/>
              <w:rPr>
                <w:sz w:val="14"/>
                <w:szCs w:val="14"/>
              </w:rPr>
            </w:pPr>
            <w:r w:rsidRPr="00E50E59">
              <w:rPr>
                <w:rFonts w:hint="eastAsia"/>
                <w:sz w:val="14"/>
                <w:szCs w:val="14"/>
              </w:rPr>
              <w:t>Ｂ</w:t>
            </w:r>
          </w:p>
        </w:tc>
        <w:tc>
          <w:tcPr>
            <w:tcW w:w="1987" w:type="dxa"/>
            <w:vAlign w:val="center"/>
          </w:tcPr>
          <w:p w:rsidR="0092329B" w:rsidRPr="00E50E59" w:rsidRDefault="0092329B" w:rsidP="00DA1074">
            <w:pPr>
              <w:jc w:val="center"/>
              <w:rPr>
                <w:sz w:val="14"/>
                <w:szCs w:val="14"/>
              </w:rPr>
            </w:pPr>
            <w:r w:rsidRPr="00E50E59">
              <w:rPr>
                <w:rFonts w:hint="eastAsia"/>
                <w:sz w:val="14"/>
                <w:szCs w:val="14"/>
              </w:rPr>
              <w:t>Ｃ</w:t>
            </w:r>
          </w:p>
        </w:tc>
      </w:tr>
      <w:tr w:rsidR="0092329B" w:rsidRPr="00F04C9D" w:rsidTr="00DA1074">
        <w:trPr>
          <w:cantSplit/>
          <w:trHeight w:val="364"/>
        </w:trPr>
        <w:tc>
          <w:tcPr>
            <w:tcW w:w="1130" w:type="dxa"/>
          </w:tcPr>
          <w:p w:rsidR="0092329B" w:rsidRPr="00E50E59" w:rsidRDefault="0092329B" w:rsidP="00DA1074">
            <w:pPr>
              <w:rPr>
                <w:sz w:val="14"/>
                <w:szCs w:val="14"/>
              </w:rPr>
            </w:pPr>
            <w:r w:rsidRPr="00E50E59">
              <w:rPr>
                <w:rFonts w:hint="eastAsia"/>
                <w:sz w:val="14"/>
                <w:szCs w:val="14"/>
              </w:rPr>
              <w:t>新しい発想・提案をする力</w:t>
            </w:r>
          </w:p>
        </w:tc>
        <w:tc>
          <w:tcPr>
            <w:tcW w:w="2270" w:type="dxa"/>
          </w:tcPr>
          <w:p w:rsidR="0092329B" w:rsidRPr="00E50E59" w:rsidRDefault="0092329B" w:rsidP="002A7CCE">
            <w:pPr>
              <w:rPr>
                <w:sz w:val="14"/>
                <w:szCs w:val="14"/>
              </w:rPr>
            </w:pPr>
            <w:r w:rsidRPr="00E50E59">
              <w:rPr>
                <w:rFonts w:hint="eastAsia"/>
                <w:sz w:val="14"/>
                <w:szCs w:val="14"/>
              </w:rPr>
              <w:t>自ら、その根拠に基づいて、新たな発想や提案をすることができる。</w:t>
            </w:r>
          </w:p>
        </w:tc>
        <w:tc>
          <w:tcPr>
            <w:tcW w:w="1816" w:type="dxa"/>
          </w:tcPr>
          <w:p w:rsidR="0092329B" w:rsidRPr="00E50E59" w:rsidRDefault="0092329B" w:rsidP="002A7CCE">
            <w:pPr>
              <w:rPr>
                <w:sz w:val="14"/>
                <w:szCs w:val="14"/>
              </w:rPr>
            </w:pPr>
            <w:r w:rsidRPr="00E50E59">
              <w:rPr>
                <w:rFonts w:hint="eastAsia"/>
                <w:sz w:val="14"/>
                <w:szCs w:val="14"/>
              </w:rPr>
              <w:t>自ら、新たな発想や提案をすることができる。</w:t>
            </w:r>
          </w:p>
        </w:tc>
        <w:tc>
          <w:tcPr>
            <w:tcW w:w="1872" w:type="dxa"/>
          </w:tcPr>
          <w:p w:rsidR="0092329B" w:rsidRPr="00E50E59" w:rsidRDefault="0092329B" w:rsidP="00DA1074">
            <w:pPr>
              <w:rPr>
                <w:sz w:val="14"/>
                <w:szCs w:val="14"/>
              </w:rPr>
            </w:pPr>
            <w:r w:rsidRPr="00E50E59">
              <w:rPr>
                <w:rFonts w:hint="eastAsia"/>
                <w:sz w:val="14"/>
                <w:szCs w:val="14"/>
              </w:rPr>
              <w:t>指示された範囲内で、他人の意見を聞きながら、自分の提案をすることができる。</w:t>
            </w:r>
          </w:p>
        </w:tc>
        <w:tc>
          <w:tcPr>
            <w:tcW w:w="1987" w:type="dxa"/>
          </w:tcPr>
          <w:p w:rsidR="0092329B" w:rsidRPr="00E50E59" w:rsidRDefault="0092329B" w:rsidP="00DA1074">
            <w:pPr>
              <w:rPr>
                <w:sz w:val="14"/>
                <w:szCs w:val="14"/>
              </w:rPr>
            </w:pPr>
            <w:r w:rsidRPr="00E50E59">
              <w:rPr>
                <w:rFonts w:hint="eastAsia"/>
                <w:sz w:val="14"/>
                <w:szCs w:val="14"/>
              </w:rPr>
              <w:t>指示された範囲内で、他人の意見を聞いても、自分の提案をすることができない。</w:t>
            </w:r>
          </w:p>
        </w:tc>
      </w:tr>
    </w:tbl>
    <w:p w:rsidR="0092329B" w:rsidRDefault="0092329B" w:rsidP="0092329B">
      <w:pPr>
        <w:rPr>
          <w:rFonts w:ascii="HG創英角ﾎﾟｯﾌﾟ体" w:eastAsia="HG創英角ﾎﾟｯﾌﾟ体" w:hAnsi="HG創英角ﾎﾟｯﾌﾟ体"/>
          <w:sz w:val="24"/>
        </w:rPr>
      </w:pPr>
    </w:p>
    <w:tbl>
      <w:tblPr>
        <w:tblStyle w:val="a3"/>
        <w:tblW w:w="0" w:type="auto"/>
        <w:tblLook w:val="04A0" w:firstRow="1" w:lastRow="0" w:firstColumn="1" w:lastColumn="0" w:noHBand="0" w:noVBand="1"/>
      </w:tblPr>
      <w:tblGrid>
        <w:gridCol w:w="1811"/>
        <w:gridCol w:w="1816"/>
        <w:gridCol w:w="1816"/>
      </w:tblGrid>
      <w:tr w:rsidR="00DA1074" w:rsidTr="00DA1074">
        <w:tc>
          <w:tcPr>
            <w:tcW w:w="1811" w:type="dxa"/>
          </w:tcPr>
          <w:p w:rsidR="00DA1074" w:rsidRDefault="00DA1074" w:rsidP="00DA1074">
            <w:pPr>
              <w:jc w:val="center"/>
              <w:rPr>
                <w:rFonts w:asciiTheme="majorEastAsia" w:eastAsiaTheme="majorEastAsia" w:hAnsiTheme="majorEastAsia"/>
              </w:rPr>
            </w:pPr>
            <w:r w:rsidRPr="006938D8">
              <w:rPr>
                <w:rFonts w:asciiTheme="majorEastAsia" w:eastAsiaTheme="majorEastAsia" w:hAnsiTheme="majorEastAsia" w:hint="eastAsia"/>
                <w:spacing w:val="45"/>
                <w:kern w:val="0"/>
                <w:fitText w:val="1135" w:id="1808917504"/>
              </w:rPr>
              <w:t>自己評</w:t>
            </w:r>
            <w:r w:rsidRPr="006938D8">
              <w:rPr>
                <w:rFonts w:asciiTheme="majorEastAsia" w:eastAsiaTheme="majorEastAsia" w:hAnsiTheme="majorEastAsia" w:hint="eastAsia"/>
                <w:spacing w:val="7"/>
                <w:kern w:val="0"/>
                <w:fitText w:val="1135" w:id="1808917504"/>
              </w:rPr>
              <w:t>価</w:t>
            </w:r>
          </w:p>
        </w:tc>
        <w:tc>
          <w:tcPr>
            <w:tcW w:w="1816" w:type="dxa"/>
          </w:tcPr>
          <w:p w:rsidR="00DA1074" w:rsidRPr="00DA1074" w:rsidRDefault="00DA1074" w:rsidP="00DA1074">
            <w:pPr>
              <w:ind w:firstLineChars="50" w:firstLine="113"/>
              <w:rPr>
                <w:rFonts w:asciiTheme="majorEastAsia" w:eastAsiaTheme="majorEastAsia" w:hAnsiTheme="majorEastAsia"/>
              </w:rPr>
            </w:pPr>
            <w:r w:rsidRPr="00DA1074">
              <w:rPr>
                <w:rFonts w:asciiTheme="majorEastAsia" w:eastAsiaTheme="majorEastAsia" w:hAnsiTheme="majorEastAsia" w:hint="eastAsia"/>
              </w:rPr>
              <w:t xml:space="preserve">①　　　　　</w:t>
            </w:r>
          </w:p>
        </w:tc>
        <w:tc>
          <w:tcPr>
            <w:tcW w:w="1816" w:type="dxa"/>
          </w:tcPr>
          <w:p w:rsidR="00DA1074" w:rsidRPr="00DA1074" w:rsidRDefault="00DA1074" w:rsidP="00DA1074">
            <w:pPr>
              <w:ind w:firstLineChars="50" w:firstLine="113"/>
              <w:rPr>
                <w:rFonts w:asciiTheme="majorEastAsia" w:eastAsiaTheme="majorEastAsia" w:hAnsiTheme="majorEastAsia"/>
              </w:rPr>
            </w:pPr>
            <w:r w:rsidRPr="00DA1074">
              <w:rPr>
                <w:rFonts w:asciiTheme="majorEastAsia" w:eastAsiaTheme="majorEastAsia" w:hAnsiTheme="majorEastAsia" w:hint="eastAsia"/>
              </w:rPr>
              <w:t xml:space="preserve">②　　　　　</w:t>
            </w:r>
          </w:p>
        </w:tc>
      </w:tr>
      <w:tr w:rsidR="00DA1074" w:rsidTr="00DA1074">
        <w:tc>
          <w:tcPr>
            <w:tcW w:w="1811" w:type="dxa"/>
          </w:tcPr>
          <w:p w:rsidR="00DA1074" w:rsidRDefault="00DA1074" w:rsidP="00DA1074">
            <w:pPr>
              <w:jc w:val="center"/>
              <w:rPr>
                <w:rFonts w:asciiTheme="majorEastAsia" w:eastAsiaTheme="majorEastAsia" w:hAnsiTheme="majorEastAsia"/>
              </w:rPr>
            </w:pPr>
            <w:r>
              <w:rPr>
                <w:rFonts w:asciiTheme="majorEastAsia" w:eastAsiaTheme="majorEastAsia" w:hAnsiTheme="majorEastAsia" w:hint="eastAsia"/>
              </w:rPr>
              <w:t>指導者評価</w:t>
            </w:r>
          </w:p>
        </w:tc>
        <w:tc>
          <w:tcPr>
            <w:tcW w:w="1816" w:type="dxa"/>
          </w:tcPr>
          <w:p w:rsidR="00DA1074" w:rsidRPr="00DA1074" w:rsidRDefault="00DA1074" w:rsidP="00DA1074">
            <w:pPr>
              <w:ind w:firstLineChars="50" w:firstLine="113"/>
              <w:rPr>
                <w:rFonts w:asciiTheme="majorEastAsia" w:eastAsiaTheme="majorEastAsia" w:hAnsiTheme="majorEastAsia"/>
              </w:rPr>
            </w:pPr>
            <w:r w:rsidRPr="00DA1074">
              <w:rPr>
                <w:rFonts w:asciiTheme="majorEastAsia" w:eastAsiaTheme="majorEastAsia" w:hAnsiTheme="majorEastAsia" w:hint="eastAsia"/>
              </w:rPr>
              <w:t xml:space="preserve">①　　　　　</w:t>
            </w:r>
          </w:p>
        </w:tc>
        <w:tc>
          <w:tcPr>
            <w:tcW w:w="1816" w:type="dxa"/>
          </w:tcPr>
          <w:p w:rsidR="00DA1074" w:rsidRPr="00DA1074" w:rsidRDefault="00DA1074" w:rsidP="00DA1074">
            <w:pPr>
              <w:ind w:firstLineChars="50" w:firstLine="113"/>
              <w:rPr>
                <w:rFonts w:asciiTheme="majorEastAsia" w:eastAsiaTheme="majorEastAsia" w:hAnsiTheme="majorEastAsia"/>
              </w:rPr>
            </w:pPr>
            <w:r w:rsidRPr="00DA1074">
              <w:rPr>
                <w:rFonts w:asciiTheme="majorEastAsia" w:eastAsiaTheme="majorEastAsia" w:hAnsiTheme="majorEastAsia" w:hint="eastAsia"/>
              </w:rPr>
              <w:t xml:space="preserve">②　　　　　</w:t>
            </w:r>
          </w:p>
        </w:tc>
      </w:tr>
    </w:tbl>
    <w:p w:rsidR="009A3651" w:rsidRDefault="009A3651" w:rsidP="006938D8">
      <w:pPr>
        <w:rPr>
          <w:rFonts w:ascii="HG創英角ﾎﾟｯﾌﾟ体" w:eastAsia="HG創英角ﾎﾟｯﾌﾟ体" w:hAnsi="HG創英角ﾎﾟｯﾌﾟ体"/>
          <w:sz w:val="24"/>
        </w:rPr>
      </w:pPr>
    </w:p>
    <w:sectPr w:rsidR="009A3651" w:rsidSect="0092329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F8" w:rsidRDefault="002C23F8" w:rsidP="003B7B0F">
      <w:r>
        <w:separator/>
      </w:r>
    </w:p>
  </w:endnote>
  <w:endnote w:type="continuationSeparator" w:id="0">
    <w:p w:rsidR="002C23F8" w:rsidRDefault="002C23F8" w:rsidP="003B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F8" w:rsidRDefault="002C23F8" w:rsidP="003B7B0F">
      <w:r>
        <w:separator/>
      </w:r>
    </w:p>
  </w:footnote>
  <w:footnote w:type="continuationSeparator" w:id="0">
    <w:p w:rsidR="002C23F8" w:rsidRDefault="002C23F8" w:rsidP="003B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E5"/>
    <w:rsid w:val="000029F3"/>
    <w:rsid w:val="00033944"/>
    <w:rsid w:val="0007396D"/>
    <w:rsid w:val="00092475"/>
    <w:rsid w:val="000C5D67"/>
    <w:rsid w:val="000E31A0"/>
    <w:rsid w:val="00103299"/>
    <w:rsid w:val="00115258"/>
    <w:rsid w:val="00134A9F"/>
    <w:rsid w:val="00170544"/>
    <w:rsid w:val="001B10E2"/>
    <w:rsid w:val="001D4713"/>
    <w:rsid w:val="0021589B"/>
    <w:rsid w:val="0023629D"/>
    <w:rsid w:val="00251CC3"/>
    <w:rsid w:val="0029024D"/>
    <w:rsid w:val="002A23CA"/>
    <w:rsid w:val="002A7CCE"/>
    <w:rsid w:val="002C23F8"/>
    <w:rsid w:val="00384F5A"/>
    <w:rsid w:val="003B7B0F"/>
    <w:rsid w:val="0053610A"/>
    <w:rsid w:val="00536E45"/>
    <w:rsid w:val="005A7765"/>
    <w:rsid w:val="006340EF"/>
    <w:rsid w:val="006404E3"/>
    <w:rsid w:val="006565B0"/>
    <w:rsid w:val="006938D8"/>
    <w:rsid w:val="006B447B"/>
    <w:rsid w:val="006D0369"/>
    <w:rsid w:val="00713230"/>
    <w:rsid w:val="007144D5"/>
    <w:rsid w:val="0073466E"/>
    <w:rsid w:val="00755049"/>
    <w:rsid w:val="007A3230"/>
    <w:rsid w:val="007C1675"/>
    <w:rsid w:val="008304E7"/>
    <w:rsid w:val="00877F5D"/>
    <w:rsid w:val="008C408E"/>
    <w:rsid w:val="0092329B"/>
    <w:rsid w:val="0096340B"/>
    <w:rsid w:val="009A3651"/>
    <w:rsid w:val="009D16B1"/>
    <w:rsid w:val="009D1D56"/>
    <w:rsid w:val="00A57A52"/>
    <w:rsid w:val="00AE1971"/>
    <w:rsid w:val="00BE7A53"/>
    <w:rsid w:val="00C65AD0"/>
    <w:rsid w:val="00CA43CC"/>
    <w:rsid w:val="00CB4279"/>
    <w:rsid w:val="00CB7488"/>
    <w:rsid w:val="00CE6EEA"/>
    <w:rsid w:val="00D46A57"/>
    <w:rsid w:val="00D57FC4"/>
    <w:rsid w:val="00DA1074"/>
    <w:rsid w:val="00DD5808"/>
    <w:rsid w:val="00DD78B5"/>
    <w:rsid w:val="00E50E59"/>
    <w:rsid w:val="00EB46E5"/>
    <w:rsid w:val="00EB4C4C"/>
    <w:rsid w:val="00EE0CA3"/>
    <w:rsid w:val="00EE2C54"/>
    <w:rsid w:val="00F04C9D"/>
    <w:rsid w:val="00F07AF5"/>
    <w:rsid w:val="00F121D6"/>
    <w:rsid w:val="00F22235"/>
    <w:rsid w:val="00F6272D"/>
    <w:rsid w:val="00F71C41"/>
    <w:rsid w:val="00F94463"/>
    <w:rsid w:val="00FB73DB"/>
    <w:rsid w:val="00FD01A9"/>
    <w:rsid w:val="00FD3B6F"/>
    <w:rsid w:val="00FD5FFF"/>
    <w:rsid w:val="00FF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1CFD08-A226-4AE8-B32A-C9EE0F2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B0F"/>
    <w:pPr>
      <w:tabs>
        <w:tab w:val="center" w:pos="4252"/>
        <w:tab w:val="right" w:pos="8504"/>
      </w:tabs>
      <w:snapToGrid w:val="0"/>
    </w:pPr>
  </w:style>
  <w:style w:type="character" w:customStyle="1" w:styleId="a5">
    <w:name w:val="ヘッダー (文字)"/>
    <w:basedOn w:val="a0"/>
    <w:link w:val="a4"/>
    <w:uiPriority w:val="99"/>
    <w:rsid w:val="003B7B0F"/>
  </w:style>
  <w:style w:type="paragraph" w:styleId="a6">
    <w:name w:val="footer"/>
    <w:basedOn w:val="a"/>
    <w:link w:val="a7"/>
    <w:uiPriority w:val="99"/>
    <w:unhideWhenUsed/>
    <w:rsid w:val="003B7B0F"/>
    <w:pPr>
      <w:tabs>
        <w:tab w:val="center" w:pos="4252"/>
        <w:tab w:val="right" w:pos="8504"/>
      </w:tabs>
      <w:snapToGrid w:val="0"/>
    </w:pPr>
  </w:style>
  <w:style w:type="character" w:customStyle="1" w:styleId="a7">
    <w:name w:val="フッター (文字)"/>
    <w:basedOn w:val="a0"/>
    <w:link w:val="a6"/>
    <w:uiPriority w:val="99"/>
    <w:rsid w:val="003B7B0F"/>
  </w:style>
  <w:style w:type="paragraph" w:styleId="a8">
    <w:name w:val="Balloon Text"/>
    <w:basedOn w:val="a"/>
    <w:link w:val="a9"/>
    <w:uiPriority w:val="99"/>
    <w:semiHidden/>
    <w:unhideWhenUsed/>
    <w:rsid w:val="002A7C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C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FB59-E4CB-498E-A0C1-4C4CADC0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岐阜市立岐阜商業高等学校</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岐阜市立岐阜商業高等学校</dc:creator>
  <cp:keywords/>
  <dc:description/>
  <cp:lastModifiedBy>教育研修課</cp:lastModifiedBy>
  <cp:revision>4</cp:revision>
  <cp:lastPrinted>2018-11-25T22:47:00Z</cp:lastPrinted>
  <dcterms:created xsi:type="dcterms:W3CDTF">2018-12-07T00:02:00Z</dcterms:created>
  <dcterms:modified xsi:type="dcterms:W3CDTF">2018-12-10T00:13:00Z</dcterms:modified>
</cp:coreProperties>
</file>